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C4C15" w14:textId="77777777" w:rsidR="00AF3625" w:rsidRPr="006D44B0" w:rsidRDefault="00AF3625" w:rsidP="00AF3625">
      <w:pPr>
        <w:spacing w:after="0" w:line="240" w:lineRule="auto"/>
        <w:rPr>
          <w:rFonts w:ascii="Calibri" w:eastAsia="Times New Roman" w:hAnsi="Calibri" w:cs="Calibri"/>
          <w:kern w:val="0"/>
          <w:sz w:val="24"/>
          <w:szCs w:val="24"/>
          <w14:ligatures w14:val="none"/>
        </w:rPr>
      </w:pPr>
    </w:p>
    <w:p w14:paraId="004635A8" w14:textId="77777777" w:rsidR="007B2A7A" w:rsidRPr="00AF3D69" w:rsidRDefault="007B2A7A" w:rsidP="007B2A7A">
      <w:pPr>
        <w:spacing w:before="100" w:beforeAutospacing="1" w:after="100" w:afterAutospacing="1" w:line="240" w:lineRule="auto"/>
        <w:rPr>
          <w:rFonts w:ascii="Times New Roman" w:eastAsia="Times New Roman" w:hAnsi="Times New Roman" w:cs="Times New Roman"/>
          <w:sz w:val="24"/>
          <w:szCs w:val="24"/>
        </w:rPr>
      </w:pPr>
      <w:r w:rsidRPr="00AF3D69">
        <w:rPr>
          <w:rFonts w:ascii="Times New Roman" w:eastAsia="Times New Roman" w:hAnsi="Times New Roman" w:cs="Times New Roman"/>
          <w:b/>
          <w:bCs/>
          <w:sz w:val="24"/>
          <w:szCs w:val="24"/>
        </w:rPr>
        <w:t>FOR IMMEDIATE RELEASE</w:t>
      </w:r>
      <w:r w:rsidRPr="00AF3D69">
        <w:rPr>
          <w:rFonts w:ascii="Times New Roman" w:eastAsia="Times New Roman" w:hAnsi="Times New Roman" w:cs="Times New Roman"/>
          <w:sz w:val="24"/>
          <w:szCs w:val="24"/>
        </w:rPr>
        <w:br/>
      </w:r>
    </w:p>
    <w:p w14:paraId="20850B55" w14:textId="77777777" w:rsidR="007B2A7A" w:rsidRPr="00436C8F" w:rsidRDefault="007B2A7A" w:rsidP="007B2A7A">
      <w:pPr>
        <w:spacing w:after="0" w:line="240" w:lineRule="auto"/>
        <w:jc w:val="center"/>
        <w:outlineLvl w:val="2"/>
        <w:rPr>
          <w:rFonts w:ascii="Times New Roman" w:eastAsia="Times New Roman" w:hAnsi="Times New Roman" w:cs="Times New Roman"/>
          <w:b/>
          <w:bCs/>
          <w:sz w:val="32"/>
          <w:szCs w:val="32"/>
        </w:rPr>
      </w:pPr>
      <w:r w:rsidRPr="00436C8F">
        <w:rPr>
          <w:rFonts w:ascii="Times New Roman" w:eastAsia="Times New Roman" w:hAnsi="Times New Roman" w:cs="Times New Roman"/>
          <w:b/>
          <w:bCs/>
          <w:sz w:val="32"/>
          <w:szCs w:val="32"/>
        </w:rPr>
        <w:t xml:space="preserve">Courtney K. Pittman Named Interim Executive Director </w:t>
      </w:r>
    </w:p>
    <w:p w14:paraId="2B10702F" w14:textId="77777777" w:rsidR="007B2A7A" w:rsidRPr="00436C8F" w:rsidRDefault="007B2A7A" w:rsidP="007B2A7A">
      <w:pPr>
        <w:spacing w:after="0" w:line="240" w:lineRule="auto"/>
        <w:jc w:val="center"/>
        <w:outlineLvl w:val="2"/>
        <w:rPr>
          <w:rFonts w:ascii="Times New Roman" w:eastAsia="Times New Roman" w:hAnsi="Times New Roman" w:cs="Times New Roman"/>
          <w:b/>
          <w:bCs/>
          <w:sz w:val="32"/>
          <w:szCs w:val="32"/>
        </w:rPr>
      </w:pPr>
      <w:r w:rsidRPr="00436C8F">
        <w:rPr>
          <w:rFonts w:ascii="Times New Roman" w:eastAsia="Times New Roman" w:hAnsi="Times New Roman" w:cs="Times New Roman"/>
          <w:b/>
          <w:bCs/>
          <w:sz w:val="32"/>
          <w:szCs w:val="32"/>
        </w:rPr>
        <w:t xml:space="preserve">of </w:t>
      </w:r>
      <w:r>
        <w:rPr>
          <w:rFonts w:ascii="Times New Roman" w:eastAsia="Times New Roman" w:hAnsi="Times New Roman" w:cs="Times New Roman"/>
          <w:b/>
          <w:bCs/>
          <w:sz w:val="32"/>
          <w:szCs w:val="32"/>
        </w:rPr>
        <w:t xml:space="preserve">the </w:t>
      </w:r>
      <w:r w:rsidRPr="00436C8F">
        <w:rPr>
          <w:rFonts w:ascii="Times New Roman" w:eastAsia="Times New Roman" w:hAnsi="Times New Roman" w:cs="Times New Roman"/>
          <w:b/>
          <w:sz w:val="32"/>
          <w:szCs w:val="32"/>
        </w:rPr>
        <w:t xml:space="preserve">Northeast Florida Regional Airport </w:t>
      </w:r>
    </w:p>
    <w:p w14:paraId="30AC74B2" w14:textId="77777777" w:rsidR="007B2A7A" w:rsidRPr="00436C8F" w:rsidRDefault="007B2A7A" w:rsidP="007B2A7A">
      <w:pPr>
        <w:spacing w:before="100" w:beforeAutospacing="1" w:after="100" w:afterAutospacing="1" w:line="240" w:lineRule="auto"/>
        <w:rPr>
          <w:rFonts w:ascii="Times New Roman" w:eastAsia="Times New Roman" w:hAnsi="Times New Roman" w:cs="Times New Roman"/>
          <w:sz w:val="24"/>
          <w:szCs w:val="24"/>
        </w:rPr>
      </w:pPr>
      <w:r w:rsidRPr="00436C8F">
        <w:rPr>
          <w:rFonts w:ascii="Times New Roman" w:eastAsia="Times New Roman" w:hAnsi="Times New Roman" w:cs="Times New Roman"/>
          <w:b/>
          <w:bCs/>
          <w:sz w:val="24"/>
          <w:szCs w:val="24"/>
        </w:rPr>
        <w:t>St. Augustine, FL –</w:t>
      </w:r>
      <w:r w:rsidRPr="00436C8F">
        <w:rPr>
          <w:rFonts w:ascii="Times New Roman" w:eastAsia="Times New Roman" w:hAnsi="Times New Roman" w:cs="Times New Roman"/>
          <w:sz w:val="24"/>
          <w:szCs w:val="24"/>
        </w:rPr>
        <w:t xml:space="preserve"> The St. Johns County Airport Authority is proud to announce the promotion of Courtney K. Pittman to Interim Executive Director of the Northeast Florida Regional Airport (NFRA). Pittman, who previously served as Director of Operations, brings a wealth of experience and an unwavering commitment to operational excellence to his new role.</w:t>
      </w:r>
    </w:p>
    <w:p w14:paraId="63059E4A" w14:textId="77777777" w:rsidR="007B2A7A" w:rsidRPr="00436C8F" w:rsidRDefault="007B2A7A" w:rsidP="007B2A7A">
      <w:pPr>
        <w:spacing w:before="100" w:beforeAutospacing="1" w:after="100" w:afterAutospacing="1" w:line="240" w:lineRule="auto"/>
        <w:rPr>
          <w:rFonts w:ascii="Times New Roman" w:eastAsia="Times New Roman" w:hAnsi="Times New Roman" w:cs="Times New Roman"/>
          <w:sz w:val="24"/>
          <w:szCs w:val="24"/>
        </w:rPr>
      </w:pPr>
      <w:r w:rsidRPr="00436C8F">
        <w:rPr>
          <w:rFonts w:ascii="Times New Roman" w:eastAsia="Times New Roman" w:hAnsi="Times New Roman" w:cs="Times New Roman"/>
          <w:sz w:val="24"/>
          <w:szCs w:val="24"/>
        </w:rPr>
        <w:t xml:space="preserve">As Interim Executive Director, Pittman will oversee all aspects of the airport’s management, including strategic planning, infrastructure development, and fostering partnerships to support the airport’s growth. His leadership will be instrumental as the airport embarks on key initiatives, including its proposed return to the name </w:t>
      </w:r>
      <w:r w:rsidRPr="00436C8F">
        <w:rPr>
          <w:rFonts w:ascii="Times New Roman" w:eastAsia="Times New Roman" w:hAnsi="Times New Roman" w:cs="Times New Roman"/>
          <w:b/>
          <w:bCs/>
          <w:sz w:val="24"/>
          <w:szCs w:val="24"/>
        </w:rPr>
        <w:t>St. Augustine Airport</w:t>
      </w:r>
      <w:r w:rsidRPr="00436C8F">
        <w:rPr>
          <w:rFonts w:ascii="Times New Roman" w:eastAsia="Times New Roman" w:hAnsi="Times New Roman" w:cs="Times New Roman"/>
          <w:sz w:val="24"/>
          <w:szCs w:val="24"/>
        </w:rPr>
        <w:t xml:space="preserve"> to better align with the city’s historic and cultural identity.</w:t>
      </w:r>
    </w:p>
    <w:p w14:paraId="69965D9D" w14:textId="77777777" w:rsidR="007B2A7A" w:rsidRPr="00436C8F" w:rsidRDefault="007B2A7A" w:rsidP="007B2A7A">
      <w:pPr>
        <w:spacing w:before="100" w:beforeAutospacing="1" w:after="100" w:afterAutospacing="1" w:line="240" w:lineRule="auto"/>
        <w:rPr>
          <w:rFonts w:ascii="Times New Roman" w:eastAsia="Times New Roman" w:hAnsi="Times New Roman" w:cs="Times New Roman"/>
          <w:sz w:val="24"/>
          <w:szCs w:val="24"/>
        </w:rPr>
      </w:pPr>
      <w:r w:rsidRPr="00436C8F">
        <w:rPr>
          <w:rFonts w:ascii="Times New Roman" w:eastAsia="Times New Roman" w:hAnsi="Times New Roman" w:cs="Times New Roman"/>
          <w:sz w:val="24"/>
          <w:szCs w:val="24"/>
        </w:rPr>
        <w:t xml:space="preserve">Pittman’s tenure at NFRA has been marked by exceptional service and a results-driven approach. With more than </w:t>
      </w:r>
      <w:r>
        <w:rPr>
          <w:rFonts w:ascii="Times New Roman" w:eastAsia="Times New Roman" w:hAnsi="Times New Roman" w:cs="Times New Roman"/>
          <w:sz w:val="24"/>
          <w:szCs w:val="24"/>
        </w:rPr>
        <w:t>three</w:t>
      </w:r>
      <w:r w:rsidRPr="00436C8F">
        <w:rPr>
          <w:rFonts w:ascii="Times New Roman" w:eastAsia="Times New Roman" w:hAnsi="Times New Roman" w:cs="Times New Roman"/>
          <w:sz w:val="24"/>
          <w:szCs w:val="24"/>
        </w:rPr>
        <w:t xml:space="preserve"> decades of experience in aviation operations and leadership, he has consistently demonstrated an ability to deliver innovative solutions and enhance operational efficiency. His expertise spans airfield management, FAA compliance, and emergency operations, all of which have contributed to the airport's stellar reputation for safety and service.</w:t>
      </w:r>
    </w:p>
    <w:p w14:paraId="48923CFB" w14:textId="77777777" w:rsidR="007B2A7A" w:rsidRPr="00436C8F" w:rsidRDefault="007B2A7A" w:rsidP="007B2A7A">
      <w:pPr>
        <w:spacing w:before="100" w:beforeAutospacing="1" w:after="100" w:afterAutospacing="1" w:line="240" w:lineRule="auto"/>
        <w:rPr>
          <w:rFonts w:ascii="Times New Roman" w:eastAsia="Times New Roman" w:hAnsi="Times New Roman" w:cs="Times New Roman"/>
          <w:sz w:val="24"/>
          <w:szCs w:val="24"/>
        </w:rPr>
      </w:pPr>
      <w:r w:rsidRPr="00436C8F">
        <w:rPr>
          <w:rFonts w:ascii="Times New Roman" w:eastAsia="Times New Roman" w:hAnsi="Times New Roman" w:cs="Times New Roman"/>
          <w:sz w:val="24"/>
          <w:szCs w:val="24"/>
        </w:rPr>
        <w:t>Reflecting on his new role, Pittman said:</w:t>
      </w:r>
      <w:r w:rsidRPr="00436C8F">
        <w:rPr>
          <w:rFonts w:ascii="Times New Roman" w:eastAsia="Times New Roman" w:hAnsi="Times New Roman" w:cs="Times New Roman"/>
          <w:sz w:val="24"/>
          <w:szCs w:val="24"/>
        </w:rPr>
        <w:br/>
        <w:t>“The Northeast Florida Regional Airport is more than a transportation hub; it’s a gateway to one of the most iconic and culturally rich cities in the nation. I am honored to step into this leadership role at such a pivotal time for the airport. My focus will be on continuing to deliver exceptional service to our travelers, fostering strong community partnerships, and positioning the airport for future growth and success.”</w:t>
      </w:r>
    </w:p>
    <w:p w14:paraId="2D3A4712" w14:textId="77777777" w:rsidR="007B2A7A" w:rsidRPr="00436C8F" w:rsidRDefault="007B2A7A" w:rsidP="007B2A7A">
      <w:pPr>
        <w:spacing w:before="100" w:beforeAutospacing="1" w:after="100" w:afterAutospacing="1" w:line="240" w:lineRule="auto"/>
        <w:rPr>
          <w:rFonts w:ascii="Times New Roman" w:eastAsia="Times New Roman" w:hAnsi="Times New Roman" w:cs="Times New Roman"/>
          <w:sz w:val="24"/>
          <w:szCs w:val="24"/>
        </w:rPr>
      </w:pPr>
      <w:r w:rsidRPr="00436C8F">
        <w:rPr>
          <w:rFonts w:ascii="Times New Roman" w:eastAsia="Times New Roman" w:hAnsi="Times New Roman" w:cs="Times New Roman"/>
          <w:sz w:val="24"/>
          <w:szCs w:val="24"/>
        </w:rPr>
        <w:t>Under Pittman’s leadership, the airport is poised to enhance its role as a vital asset to the community, supporting local tourism, business travel, and economic development. His vision includes bolstering operational efficiency, expanding airport services, and strengthening the airport’s identity as a premier gateway to St. Augustine.</w:t>
      </w:r>
    </w:p>
    <w:p w14:paraId="7D79DC0A" w14:textId="21110150" w:rsidR="007B2A7A" w:rsidRDefault="007B2A7A" w:rsidP="007B2A7A">
      <w:pPr>
        <w:spacing w:before="100" w:beforeAutospacing="1" w:after="100" w:afterAutospacing="1" w:line="240" w:lineRule="auto"/>
        <w:rPr>
          <w:rFonts w:ascii="Times New Roman" w:eastAsia="Times New Roman" w:hAnsi="Times New Roman" w:cs="Times New Roman"/>
          <w:sz w:val="24"/>
          <w:szCs w:val="24"/>
        </w:rPr>
      </w:pPr>
      <w:r w:rsidRPr="00436C8F">
        <w:rPr>
          <w:rFonts w:ascii="Times New Roman" w:eastAsia="Times New Roman" w:hAnsi="Times New Roman" w:cs="Times New Roman"/>
          <w:sz w:val="24"/>
          <w:szCs w:val="24"/>
        </w:rPr>
        <w:t xml:space="preserve">For more information about the Northeast Florida Regional Airport and its services, visit </w:t>
      </w:r>
      <w:hyperlink r:id="rId7" w:history="1">
        <w:r w:rsidRPr="00436C8F">
          <w:rPr>
            <w:rFonts w:ascii="Times New Roman" w:eastAsia="Times New Roman" w:hAnsi="Times New Roman" w:cs="Times New Roman"/>
            <w:color w:val="0000FF"/>
            <w:sz w:val="24"/>
            <w:szCs w:val="24"/>
            <w:u w:val="single"/>
          </w:rPr>
          <w:t>www.flynf.com</w:t>
        </w:r>
      </w:hyperlink>
      <w:r w:rsidRPr="00436C8F">
        <w:rPr>
          <w:rFonts w:ascii="Times New Roman" w:eastAsia="Times New Roman" w:hAnsi="Times New Roman" w:cs="Times New Roman"/>
          <w:sz w:val="24"/>
          <w:szCs w:val="24"/>
        </w:rPr>
        <w:t>.</w:t>
      </w:r>
    </w:p>
    <w:p w14:paraId="246C1422" w14:textId="39D6E124" w:rsidR="007B2A7A" w:rsidRPr="007B2A7A" w:rsidRDefault="007B2A7A" w:rsidP="007B2A7A">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bookmarkStart w:id="0" w:name="_GoBack"/>
      <w:bookmarkEnd w:id="0"/>
    </w:p>
    <w:p w14:paraId="1AD76D23" w14:textId="77777777" w:rsidR="00AF3625" w:rsidRDefault="00AF3625" w:rsidP="00B26B62">
      <w:pPr>
        <w:rPr>
          <w:b/>
          <w:bCs/>
          <w:u w:val="single"/>
        </w:rPr>
      </w:pPr>
    </w:p>
    <w:p w14:paraId="048B2AD7" w14:textId="09532B3B" w:rsidR="00C57B02" w:rsidRPr="00C57B02" w:rsidRDefault="00C57B02" w:rsidP="00C57B02">
      <w:pPr>
        <w:tabs>
          <w:tab w:val="left" w:pos="4605"/>
        </w:tabs>
      </w:pPr>
    </w:p>
    <w:sectPr w:rsidR="00C57B02" w:rsidRPr="00C57B02" w:rsidSect="00DF2488">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669D4" w14:textId="77777777" w:rsidR="005468E6" w:rsidRDefault="005468E6" w:rsidP="00C57B02">
      <w:pPr>
        <w:spacing w:after="0" w:line="240" w:lineRule="auto"/>
      </w:pPr>
      <w:r>
        <w:separator/>
      </w:r>
    </w:p>
  </w:endnote>
  <w:endnote w:type="continuationSeparator" w:id="0">
    <w:p w14:paraId="5294B20B" w14:textId="77777777" w:rsidR="005468E6" w:rsidRDefault="005468E6" w:rsidP="00C5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5AA5" w14:textId="77777777" w:rsidR="00DF2488" w:rsidRDefault="00DF2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F639A" w14:textId="3A755E82" w:rsidR="00C57B02" w:rsidRPr="00C57B02" w:rsidRDefault="00C57B02" w:rsidP="00C57B02">
    <w:pPr>
      <w:pStyle w:val="Footer"/>
      <w:jc w:val="center"/>
      <w:rPr>
        <w:sz w:val="20"/>
        <w:szCs w:val="20"/>
      </w:rPr>
    </w:pPr>
    <w:r w:rsidRPr="00C57B02">
      <w:rPr>
        <w:rFonts w:ascii="Centaur" w:hAnsi="Centaur" w:cs="Centaur"/>
        <w:color w:val="2F5497"/>
        <w:kern w:val="0"/>
        <w:sz w:val="20"/>
        <w:szCs w:val="20"/>
      </w:rPr>
      <w:t xml:space="preserve">4796 U.S. HIGHWAY 1 NORTH, ST. AUGUSTINE, FL 32095 </w:t>
    </w:r>
    <w:hyperlink r:id="rId1" w:history="1">
      <w:r w:rsidRPr="00C57B02">
        <w:rPr>
          <w:rStyle w:val="Hyperlink"/>
          <w:rFonts w:ascii="Centaur" w:hAnsi="Centaur" w:cs="Centaur"/>
          <w:b/>
          <w:bCs/>
          <w:i/>
          <w:iCs/>
          <w:kern w:val="0"/>
          <w:sz w:val="20"/>
          <w:szCs w:val="20"/>
        </w:rPr>
        <w:t>www.FLYNF.com</w:t>
      </w:r>
    </w:hyperlink>
    <w:r w:rsidRPr="00C57B02">
      <w:rPr>
        <w:rFonts w:ascii="Centaur" w:hAnsi="Centaur" w:cs="Centaur"/>
        <w:color w:val="2F5497"/>
        <w:kern w:val="0"/>
        <w:sz w:val="20"/>
        <w:szCs w:val="20"/>
      </w:rPr>
      <w:t xml:space="preserve"> 904-209-0090 / </w:t>
    </w:r>
    <w:r>
      <w:rPr>
        <w:rFonts w:ascii="Centaur" w:hAnsi="Centaur" w:cs="Centaur"/>
        <w:color w:val="2F5497"/>
        <w:kern w:val="0"/>
        <w:sz w:val="20"/>
        <w:szCs w:val="20"/>
      </w:rPr>
      <w:t>FAX</w:t>
    </w:r>
    <w:r w:rsidRPr="00C57B02">
      <w:rPr>
        <w:rFonts w:ascii="Centaur" w:hAnsi="Centaur" w:cs="Centaur"/>
        <w:color w:val="2F5497"/>
        <w:kern w:val="0"/>
        <w:sz w:val="20"/>
        <w:szCs w:val="20"/>
      </w:rPr>
      <w:t xml:space="preserve"> 904-209-0528</w:t>
    </w:r>
  </w:p>
  <w:p w14:paraId="19D8082A" w14:textId="3AACB581" w:rsidR="00C57B02" w:rsidRDefault="00C57B02" w:rsidP="00C57B02">
    <w:pPr>
      <w:autoSpaceDE w:val="0"/>
      <w:autoSpaceDN w:val="0"/>
      <w:adjustRightInd w:val="0"/>
      <w:spacing w:after="0" w:line="240" w:lineRule="auto"/>
      <w:rPr>
        <w:rFonts w:ascii="Centaur" w:hAnsi="Centaur" w:cs="Centaur"/>
        <w:color w:val="2F5497"/>
        <w:kern w:val="0"/>
      </w:rPr>
    </w:pPr>
  </w:p>
  <w:p w14:paraId="30074F8F" w14:textId="77777777" w:rsidR="00C57B02" w:rsidRDefault="00C57B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88ACB" w14:textId="77777777" w:rsidR="00DF2488" w:rsidRDefault="00DF2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56EFB" w14:textId="77777777" w:rsidR="005468E6" w:rsidRDefault="005468E6" w:rsidP="00C57B02">
      <w:pPr>
        <w:spacing w:after="0" w:line="240" w:lineRule="auto"/>
      </w:pPr>
      <w:r>
        <w:separator/>
      </w:r>
    </w:p>
  </w:footnote>
  <w:footnote w:type="continuationSeparator" w:id="0">
    <w:p w14:paraId="3A14D150" w14:textId="77777777" w:rsidR="005468E6" w:rsidRDefault="005468E6" w:rsidP="00C57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58F3E" w14:textId="77777777" w:rsidR="00DF2488" w:rsidRDefault="00DF2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B5368" w14:textId="51919CF8" w:rsidR="00C57B02" w:rsidRPr="00C57B02" w:rsidRDefault="00C57B02" w:rsidP="00C57B02">
    <w:pPr>
      <w:pStyle w:val="Header"/>
      <w:jc w:val="center"/>
      <w:rPr>
        <w:rFonts w:ascii="Centaur" w:hAnsi="Centaur" w:cs="Centaur"/>
        <w:color w:val="153D63" w:themeColor="text2" w:themeTint="E6"/>
        <w:kern w:val="0"/>
      </w:rPr>
    </w:pPr>
    <w:r w:rsidRPr="00C57B02">
      <w:rPr>
        <w:rFonts w:ascii="Centaur" w:hAnsi="Centaur" w:cs="Centaur"/>
        <w:noProof/>
        <w:color w:val="153D63" w:themeColor="text2" w:themeTint="E6"/>
        <w:kern w:val="0"/>
      </w:rPr>
      <w:drawing>
        <wp:inline distT="0" distB="0" distL="0" distR="0" wp14:anchorId="1270E23E" wp14:editId="7F70CAE6">
          <wp:extent cx="1447800" cy="1423209"/>
          <wp:effectExtent l="0" t="0" r="0" b="0"/>
          <wp:docPr id="5468028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63" cy="1428874"/>
                  </a:xfrm>
                  <a:prstGeom prst="rect">
                    <a:avLst/>
                  </a:prstGeom>
                  <a:noFill/>
                  <a:ln>
                    <a:noFill/>
                  </a:ln>
                </pic:spPr>
              </pic:pic>
            </a:graphicData>
          </a:graphic>
        </wp:inline>
      </w:drawing>
    </w:r>
  </w:p>
  <w:p w14:paraId="6F2D7BB5" w14:textId="6F0F76BE" w:rsidR="00C57B02" w:rsidRDefault="00C57B02" w:rsidP="00C57B02">
    <w:pPr>
      <w:pStyle w:val="Header"/>
      <w:jc w:val="center"/>
    </w:pPr>
    <w:r>
      <w:rPr>
        <w:rFonts w:ascii="Centaur" w:hAnsi="Centaur" w:cs="Centaur"/>
        <w:color w:val="2F5497"/>
        <w:kern w:val="0"/>
      </w:rPr>
      <w:t>ST. AUGUSTINE/ST JOHNS COUNTY AIRPORT AUTHORITY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ABB41" w14:textId="77777777" w:rsidR="00DF2488" w:rsidRDefault="00DF2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69EC"/>
    <w:multiLevelType w:val="hybridMultilevel"/>
    <w:tmpl w:val="B2EE0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36726"/>
    <w:multiLevelType w:val="hybridMultilevel"/>
    <w:tmpl w:val="EA8EC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461FA"/>
    <w:multiLevelType w:val="hybridMultilevel"/>
    <w:tmpl w:val="011C0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50DF5"/>
    <w:multiLevelType w:val="hybridMultilevel"/>
    <w:tmpl w:val="3E6E9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F1F47"/>
    <w:multiLevelType w:val="hybridMultilevel"/>
    <w:tmpl w:val="351CF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F1ED7"/>
    <w:multiLevelType w:val="hybridMultilevel"/>
    <w:tmpl w:val="B124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40822"/>
    <w:multiLevelType w:val="hybridMultilevel"/>
    <w:tmpl w:val="6FDE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F24586"/>
    <w:multiLevelType w:val="hybridMultilevel"/>
    <w:tmpl w:val="D69E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3F7A27"/>
    <w:multiLevelType w:val="multilevel"/>
    <w:tmpl w:val="1590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B72481"/>
    <w:multiLevelType w:val="hybridMultilevel"/>
    <w:tmpl w:val="47281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262F7"/>
    <w:multiLevelType w:val="hybridMultilevel"/>
    <w:tmpl w:val="BA9E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85023A"/>
    <w:multiLevelType w:val="hybridMultilevel"/>
    <w:tmpl w:val="3B326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A6BA8"/>
    <w:multiLevelType w:val="hybridMultilevel"/>
    <w:tmpl w:val="AC18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2"/>
  </w:num>
  <w:num w:numId="4">
    <w:abstractNumId w:val="10"/>
  </w:num>
  <w:num w:numId="5">
    <w:abstractNumId w:val="0"/>
  </w:num>
  <w:num w:numId="6">
    <w:abstractNumId w:val="9"/>
  </w:num>
  <w:num w:numId="7">
    <w:abstractNumId w:val="1"/>
  </w:num>
  <w:num w:numId="8">
    <w:abstractNumId w:val="6"/>
  </w:num>
  <w:num w:numId="9">
    <w:abstractNumId w:val="2"/>
  </w:num>
  <w:num w:numId="10">
    <w:abstractNumId w:val="3"/>
  </w:num>
  <w:num w:numId="11">
    <w:abstractNumId w:val="1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02"/>
    <w:rsid w:val="00117A6D"/>
    <w:rsid w:val="001529D4"/>
    <w:rsid w:val="00260F98"/>
    <w:rsid w:val="00287690"/>
    <w:rsid w:val="002E7F5F"/>
    <w:rsid w:val="003B23DF"/>
    <w:rsid w:val="00471850"/>
    <w:rsid w:val="00471866"/>
    <w:rsid w:val="005468E6"/>
    <w:rsid w:val="005C35CB"/>
    <w:rsid w:val="006A673F"/>
    <w:rsid w:val="006B7286"/>
    <w:rsid w:val="006D44B0"/>
    <w:rsid w:val="006D6649"/>
    <w:rsid w:val="00734DD2"/>
    <w:rsid w:val="007B2A7A"/>
    <w:rsid w:val="00874698"/>
    <w:rsid w:val="008841CA"/>
    <w:rsid w:val="00894CC8"/>
    <w:rsid w:val="008C18A0"/>
    <w:rsid w:val="00AF3625"/>
    <w:rsid w:val="00B26B62"/>
    <w:rsid w:val="00B72D93"/>
    <w:rsid w:val="00C0570B"/>
    <w:rsid w:val="00C35DC5"/>
    <w:rsid w:val="00C57B02"/>
    <w:rsid w:val="00DA49AE"/>
    <w:rsid w:val="00DF2488"/>
    <w:rsid w:val="00E47CA5"/>
    <w:rsid w:val="00E95D18"/>
    <w:rsid w:val="00EE4457"/>
    <w:rsid w:val="00EF1555"/>
    <w:rsid w:val="00F54A46"/>
    <w:rsid w:val="00FC3472"/>
    <w:rsid w:val="00FE722A"/>
    <w:rsid w:val="00FF0667"/>
    <w:rsid w:val="00FF6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A9877"/>
  <w15:chartTrackingRefBased/>
  <w15:docId w15:val="{D86D3980-4BB0-4B40-8694-5FAA1804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B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7B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7B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7B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7B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7B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B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B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B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B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7B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7B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7B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7B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7B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B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B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B02"/>
    <w:rPr>
      <w:rFonts w:eastAsiaTheme="majorEastAsia" w:cstheme="majorBidi"/>
      <w:color w:val="272727" w:themeColor="text1" w:themeTint="D8"/>
    </w:rPr>
  </w:style>
  <w:style w:type="paragraph" w:styleId="Title">
    <w:name w:val="Title"/>
    <w:basedOn w:val="Normal"/>
    <w:next w:val="Normal"/>
    <w:link w:val="TitleChar"/>
    <w:uiPriority w:val="10"/>
    <w:qFormat/>
    <w:rsid w:val="00C57B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B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B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B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B02"/>
    <w:pPr>
      <w:spacing w:before="160"/>
      <w:jc w:val="center"/>
    </w:pPr>
    <w:rPr>
      <w:i/>
      <w:iCs/>
      <w:color w:val="404040" w:themeColor="text1" w:themeTint="BF"/>
    </w:rPr>
  </w:style>
  <w:style w:type="character" w:customStyle="1" w:styleId="QuoteChar">
    <w:name w:val="Quote Char"/>
    <w:basedOn w:val="DefaultParagraphFont"/>
    <w:link w:val="Quote"/>
    <w:uiPriority w:val="29"/>
    <w:rsid w:val="00C57B02"/>
    <w:rPr>
      <w:i/>
      <w:iCs/>
      <w:color w:val="404040" w:themeColor="text1" w:themeTint="BF"/>
    </w:rPr>
  </w:style>
  <w:style w:type="paragraph" w:styleId="ListParagraph">
    <w:name w:val="List Paragraph"/>
    <w:basedOn w:val="Normal"/>
    <w:uiPriority w:val="34"/>
    <w:qFormat/>
    <w:rsid w:val="00C57B02"/>
    <w:pPr>
      <w:ind w:left="720"/>
      <w:contextualSpacing/>
    </w:pPr>
  </w:style>
  <w:style w:type="character" w:styleId="IntenseEmphasis">
    <w:name w:val="Intense Emphasis"/>
    <w:basedOn w:val="DefaultParagraphFont"/>
    <w:uiPriority w:val="21"/>
    <w:qFormat/>
    <w:rsid w:val="00C57B02"/>
    <w:rPr>
      <w:i/>
      <w:iCs/>
      <w:color w:val="0F4761" w:themeColor="accent1" w:themeShade="BF"/>
    </w:rPr>
  </w:style>
  <w:style w:type="paragraph" w:styleId="IntenseQuote">
    <w:name w:val="Intense Quote"/>
    <w:basedOn w:val="Normal"/>
    <w:next w:val="Normal"/>
    <w:link w:val="IntenseQuoteChar"/>
    <w:uiPriority w:val="30"/>
    <w:qFormat/>
    <w:rsid w:val="00C57B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7B02"/>
    <w:rPr>
      <w:i/>
      <w:iCs/>
      <w:color w:val="0F4761" w:themeColor="accent1" w:themeShade="BF"/>
    </w:rPr>
  </w:style>
  <w:style w:type="character" w:styleId="IntenseReference">
    <w:name w:val="Intense Reference"/>
    <w:basedOn w:val="DefaultParagraphFont"/>
    <w:uiPriority w:val="32"/>
    <w:qFormat/>
    <w:rsid w:val="00C57B02"/>
    <w:rPr>
      <w:b/>
      <w:bCs/>
      <w:smallCaps/>
      <w:color w:val="0F4761" w:themeColor="accent1" w:themeShade="BF"/>
      <w:spacing w:val="5"/>
    </w:rPr>
  </w:style>
  <w:style w:type="paragraph" w:styleId="Header">
    <w:name w:val="header"/>
    <w:basedOn w:val="Normal"/>
    <w:link w:val="HeaderChar"/>
    <w:uiPriority w:val="99"/>
    <w:unhideWhenUsed/>
    <w:rsid w:val="00C57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B02"/>
  </w:style>
  <w:style w:type="paragraph" w:styleId="Footer">
    <w:name w:val="footer"/>
    <w:basedOn w:val="Normal"/>
    <w:link w:val="FooterChar"/>
    <w:uiPriority w:val="99"/>
    <w:unhideWhenUsed/>
    <w:rsid w:val="00C57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B02"/>
  </w:style>
  <w:style w:type="character" w:styleId="Hyperlink">
    <w:name w:val="Hyperlink"/>
    <w:basedOn w:val="DefaultParagraphFont"/>
    <w:uiPriority w:val="99"/>
    <w:unhideWhenUsed/>
    <w:rsid w:val="00C57B02"/>
    <w:rPr>
      <w:color w:val="467886" w:themeColor="hyperlink"/>
      <w:u w:val="single"/>
    </w:rPr>
  </w:style>
  <w:style w:type="character" w:styleId="UnresolvedMention">
    <w:name w:val="Unresolved Mention"/>
    <w:basedOn w:val="DefaultParagraphFont"/>
    <w:uiPriority w:val="99"/>
    <w:semiHidden/>
    <w:unhideWhenUsed/>
    <w:rsid w:val="00C57B02"/>
    <w:rPr>
      <w:color w:val="605E5C"/>
      <w:shd w:val="clear" w:color="auto" w:fill="E1DFDD"/>
    </w:rPr>
  </w:style>
  <w:style w:type="paragraph" w:customStyle="1" w:styleId="xelementtoproof">
    <w:name w:val="x_elementtoproof"/>
    <w:basedOn w:val="Normal"/>
    <w:rsid w:val="00AF36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msonormal">
    <w:name w:val="x_msonormal"/>
    <w:basedOn w:val="Normal"/>
    <w:rsid w:val="007B2A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23171">
      <w:bodyDiv w:val="1"/>
      <w:marLeft w:val="0"/>
      <w:marRight w:val="0"/>
      <w:marTop w:val="0"/>
      <w:marBottom w:val="0"/>
      <w:divBdr>
        <w:top w:val="none" w:sz="0" w:space="0" w:color="auto"/>
        <w:left w:val="none" w:sz="0" w:space="0" w:color="auto"/>
        <w:bottom w:val="none" w:sz="0" w:space="0" w:color="auto"/>
        <w:right w:val="none" w:sz="0" w:space="0" w:color="auto"/>
      </w:divBdr>
    </w:div>
    <w:div w:id="265816813">
      <w:bodyDiv w:val="1"/>
      <w:marLeft w:val="0"/>
      <w:marRight w:val="0"/>
      <w:marTop w:val="0"/>
      <w:marBottom w:val="0"/>
      <w:divBdr>
        <w:top w:val="none" w:sz="0" w:space="0" w:color="auto"/>
        <w:left w:val="none" w:sz="0" w:space="0" w:color="auto"/>
        <w:bottom w:val="none" w:sz="0" w:space="0" w:color="auto"/>
        <w:right w:val="none" w:sz="0" w:space="0" w:color="auto"/>
      </w:divBdr>
      <w:divsChild>
        <w:div w:id="2102993910">
          <w:marLeft w:val="0"/>
          <w:marRight w:val="0"/>
          <w:marTop w:val="240"/>
          <w:marBottom w:val="240"/>
          <w:divBdr>
            <w:top w:val="none" w:sz="0" w:space="0" w:color="auto"/>
            <w:left w:val="none" w:sz="0" w:space="0" w:color="auto"/>
            <w:bottom w:val="none" w:sz="0" w:space="0" w:color="auto"/>
            <w:right w:val="none" w:sz="0" w:space="0" w:color="auto"/>
          </w:divBdr>
        </w:div>
        <w:div w:id="797650448">
          <w:marLeft w:val="0"/>
          <w:marRight w:val="0"/>
          <w:marTop w:val="0"/>
          <w:marBottom w:val="0"/>
          <w:divBdr>
            <w:top w:val="none" w:sz="0" w:space="0" w:color="auto"/>
            <w:left w:val="none" w:sz="0" w:space="0" w:color="auto"/>
            <w:bottom w:val="none" w:sz="0" w:space="0" w:color="auto"/>
            <w:right w:val="none" w:sz="0" w:space="0" w:color="auto"/>
          </w:divBdr>
        </w:div>
        <w:div w:id="870999106">
          <w:marLeft w:val="0"/>
          <w:marRight w:val="0"/>
          <w:marTop w:val="240"/>
          <w:marBottom w:val="240"/>
          <w:divBdr>
            <w:top w:val="none" w:sz="0" w:space="0" w:color="auto"/>
            <w:left w:val="none" w:sz="0" w:space="0" w:color="auto"/>
            <w:bottom w:val="none" w:sz="0" w:space="0" w:color="auto"/>
            <w:right w:val="none" w:sz="0" w:space="0" w:color="auto"/>
          </w:divBdr>
        </w:div>
        <w:div w:id="1892184883">
          <w:marLeft w:val="0"/>
          <w:marRight w:val="0"/>
          <w:marTop w:val="240"/>
          <w:marBottom w:val="240"/>
          <w:divBdr>
            <w:top w:val="none" w:sz="0" w:space="0" w:color="auto"/>
            <w:left w:val="none" w:sz="0" w:space="0" w:color="auto"/>
            <w:bottom w:val="none" w:sz="0" w:space="0" w:color="auto"/>
            <w:right w:val="none" w:sz="0" w:space="0" w:color="auto"/>
          </w:divBdr>
        </w:div>
        <w:div w:id="477036685">
          <w:marLeft w:val="0"/>
          <w:marRight w:val="0"/>
          <w:marTop w:val="240"/>
          <w:marBottom w:val="240"/>
          <w:divBdr>
            <w:top w:val="none" w:sz="0" w:space="0" w:color="auto"/>
            <w:left w:val="none" w:sz="0" w:space="0" w:color="auto"/>
            <w:bottom w:val="none" w:sz="0" w:space="0" w:color="auto"/>
            <w:right w:val="none" w:sz="0" w:space="0" w:color="auto"/>
          </w:divBdr>
        </w:div>
        <w:div w:id="449206087">
          <w:marLeft w:val="0"/>
          <w:marRight w:val="0"/>
          <w:marTop w:val="240"/>
          <w:marBottom w:val="240"/>
          <w:divBdr>
            <w:top w:val="none" w:sz="0" w:space="0" w:color="auto"/>
            <w:left w:val="none" w:sz="0" w:space="0" w:color="auto"/>
            <w:bottom w:val="none" w:sz="0" w:space="0" w:color="auto"/>
            <w:right w:val="none" w:sz="0" w:space="0" w:color="auto"/>
          </w:divBdr>
        </w:div>
        <w:div w:id="2076392317">
          <w:marLeft w:val="0"/>
          <w:marRight w:val="0"/>
          <w:marTop w:val="240"/>
          <w:marBottom w:val="240"/>
          <w:divBdr>
            <w:top w:val="none" w:sz="0" w:space="0" w:color="auto"/>
            <w:left w:val="none" w:sz="0" w:space="0" w:color="auto"/>
            <w:bottom w:val="none" w:sz="0" w:space="0" w:color="auto"/>
            <w:right w:val="none" w:sz="0" w:space="0" w:color="auto"/>
          </w:divBdr>
        </w:div>
        <w:div w:id="1258054612">
          <w:marLeft w:val="0"/>
          <w:marRight w:val="0"/>
          <w:marTop w:val="240"/>
          <w:marBottom w:val="240"/>
          <w:divBdr>
            <w:top w:val="none" w:sz="0" w:space="0" w:color="auto"/>
            <w:left w:val="none" w:sz="0" w:space="0" w:color="auto"/>
            <w:bottom w:val="none" w:sz="0" w:space="0" w:color="auto"/>
            <w:right w:val="none" w:sz="0" w:space="0" w:color="auto"/>
          </w:divBdr>
        </w:div>
        <w:div w:id="1763380247">
          <w:marLeft w:val="0"/>
          <w:marRight w:val="0"/>
          <w:marTop w:val="0"/>
          <w:marBottom w:val="160"/>
          <w:divBdr>
            <w:top w:val="none" w:sz="0" w:space="0" w:color="auto"/>
            <w:left w:val="none" w:sz="0" w:space="0" w:color="auto"/>
            <w:bottom w:val="none" w:sz="0" w:space="0" w:color="auto"/>
            <w:right w:val="none" w:sz="0" w:space="0" w:color="auto"/>
          </w:divBdr>
        </w:div>
        <w:div w:id="1656841252">
          <w:marLeft w:val="0"/>
          <w:marRight w:val="0"/>
          <w:marTop w:val="0"/>
          <w:marBottom w:val="160"/>
          <w:divBdr>
            <w:top w:val="none" w:sz="0" w:space="0" w:color="auto"/>
            <w:left w:val="none" w:sz="0" w:space="0" w:color="auto"/>
            <w:bottom w:val="none" w:sz="0" w:space="0" w:color="auto"/>
            <w:right w:val="none" w:sz="0" w:space="0" w:color="auto"/>
          </w:divBdr>
        </w:div>
      </w:divsChild>
    </w:div>
    <w:div w:id="468860776">
      <w:bodyDiv w:val="1"/>
      <w:marLeft w:val="0"/>
      <w:marRight w:val="0"/>
      <w:marTop w:val="0"/>
      <w:marBottom w:val="0"/>
      <w:divBdr>
        <w:top w:val="none" w:sz="0" w:space="0" w:color="auto"/>
        <w:left w:val="none" w:sz="0" w:space="0" w:color="auto"/>
        <w:bottom w:val="none" w:sz="0" w:space="0" w:color="auto"/>
        <w:right w:val="none" w:sz="0" w:space="0" w:color="auto"/>
      </w:divBdr>
    </w:div>
    <w:div w:id="151414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lynf.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LYNF.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Buonsanto</dc:creator>
  <cp:keywords/>
  <dc:description/>
  <cp:lastModifiedBy>Scott Bowman</cp:lastModifiedBy>
  <cp:revision>2</cp:revision>
  <cp:lastPrinted>2024-11-15T21:14:00Z</cp:lastPrinted>
  <dcterms:created xsi:type="dcterms:W3CDTF">2025-01-23T20:03:00Z</dcterms:created>
  <dcterms:modified xsi:type="dcterms:W3CDTF">2025-01-23T20:03:00Z</dcterms:modified>
</cp:coreProperties>
</file>